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666666"/>
          <w:sz w:val="28"/>
          <w:szCs w:val="28"/>
        </w:rPr>
      </w:pPr>
      <w:bookmarkStart w:colFirst="0" w:colLast="0" w:name="_m5k35mcizqx7" w:id="0"/>
      <w:bookmarkEnd w:id="0"/>
      <w:r w:rsidDel="00000000" w:rsidR="00000000" w:rsidRPr="00000000">
        <w:rPr>
          <w:color w:val="666666"/>
          <w:sz w:val="28"/>
          <w:szCs w:val="28"/>
          <w:rtl w:val="0"/>
        </w:rPr>
        <w:t xml:space="preserve">VISUAL ARTS 9</w:t>
      </w:r>
    </w:p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mbjsiz6n6jlo" w:id="1"/>
      <w:bookmarkEnd w:id="1"/>
      <w:r w:rsidDel="00000000" w:rsidR="00000000" w:rsidRPr="00000000">
        <w:rPr>
          <w:b w:val="1"/>
          <w:i w:val="1"/>
          <w:rtl w:val="0"/>
        </w:rPr>
        <w:t xml:space="preserve">Night of the Arts</w:t>
      </w:r>
      <w:r w:rsidDel="00000000" w:rsidR="00000000" w:rsidRPr="00000000">
        <w:rPr>
          <w:b w:val="1"/>
          <w:rtl w:val="0"/>
        </w:rPr>
        <w:t xml:space="preserve"> Collaborative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Rule="auto"/>
        <w:contextualSpacing w:val="0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8100"/>
            <wp:effectExtent b="0" l="0" r="0" t="0"/>
            <wp:docPr descr="horizontal line" id="3" name="image8.png"/>
            <a:graphic>
              <a:graphicData uri="http://schemas.openxmlformats.org/drawingml/2006/picture">
                <pic:pic>
                  <pic:nvPicPr>
                    <pic:cNvPr descr="horizontal line" id="0" name="image8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contextualSpacing w:val="0"/>
        <w:jc w:val="center"/>
        <w:rPr>
          <w:b w:val="0"/>
          <w:sz w:val="22"/>
          <w:szCs w:val="22"/>
        </w:rPr>
      </w:pPr>
      <w:bookmarkStart w:colFirst="0" w:colLast="0" w:name="_vydniszftb1n" w:id="2"/>
      <w:bookmarkEnd w:id="2"/>
      <w:r w:rsidDel="00000000" w:rsidR="00000000" w:rsidRPr="00000000">
        <w:rPr>
          <w:b w:val="0"/>
          <w:sz w:val="22"/>
          <w:szCs w:val="22"/>
        </w:rPr>
        <w:drawing>
          <wp:inline distB="114300" distT="114300" distL="114300" distR="114300">
            <wp:extent cx="4847594" cy="3624263"/>
            <wp:effectExtent b="0" l="0" r="0" t="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47594" cy="3624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2"/>
          <w:szCs w:val="32"/>
        </w:rPr>
      </w:pPr>
      <w:bookmarkStart w:colFirst="0" w:colLast="0" w:name="_arolcxe0i15c" w:id="3"/>
      <w:bookmarkEnd w:id="3"/>
      <w:r w:rsidDel="00000000" w:rsidR="00000000" w:rsidRPr="00000000">
        <w:rPr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Night of the Arts</w:t>
      </w:r>
      <w:r w:rsidDel="00000000" w:rsidR="00000000" w:rsidRPr="00000000">
        <w:rPr>
          <w:rtl w:val="0"/>
        </w:rPr>
        <w:t xml:space="preserve"> at NGRH is an exciting event that highlights the accomplishments of students in Music, Drama and Visual Arts. This year it takes place on December 6th at 6:30pm.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contextualSpacing w:val="0"/>
        <w:rPr/>
      </w:pPr>
      <w:r w:rsidDel="00000000" w:rsidR="00000000" w:rsidRPr="00000000">
        <w:rPr>
          <w:rtl w:val="0"/>
        </w:rPr>
        <w:t xml:space="preserve">This assignment has multiple components and aims to allow you some collaboration with other students in the class. (GCO 1.2, 2.3, 5.2)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contextualSpacing w:val="0"/>
        <w:rPr/>
      </w:pPr>
      <w:r w:rsidDel="00000000" w:rsidR="00000000" w:rsidRPr="00000000">
        <w:rPr>
          <w:rtl w:val="0"/>
        </w:rPr>
        <w:t xml:space="preserve">Use THE DESIGN PROCESS outlined on the following pages to help guide your process.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36"/>
          <w:szCs w:val="36"/>
          <w:rtl w:val="0"/>
        </w:rPr>
        <w:t xml:space="preserve">Problem: </w:t>
      </w:r>
      <w:r w:rsidDel="00000000" w:rsidR="00000000" w:rsidRPr="00000000">
        <w:rPr>
          <w:sz w:val="28"/>
          <w:szCs w:val="28"/>
          <w:rtl w:val="0"/>
        </w:rPr>
        <w:t xml:space="preserve">Night of the Arts is only a few weeks away and we need to make the following: Interactive Art, Informative Posters and Invitations.</w:t>
      </w:r>
    </w:p>
    <w:tbl>
      <w:tblPr>
        <w:tblStyle w:val="Table1"/>
        <w:tblW w:w="937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75"/>
        <w:tblGridChange w:id="0">
          <w:tblGrid>
            <w:gridCol w:w="93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#1 Design and create a poster for Night of the Arts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#2 Design and create invitations that can be printed for The Night of the Arts.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#3 Draw and colour Interactive Images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36"/>
          <w:szCs w:val="36"/>
          <w:rtl w:val="0"/>
        </w:rPr>
        <w:t xml:space="preserve">Research: </w:t>
      </w:r>
      <w:r w:rsidDel="00000000" w:rsidR="00000000" w:rsidRPr="00000000">
        <w:rPr>
          <w:sz w:val="24"/>
          <w:szCs w:val="24"/>
          <w:rtl w:val="0"/>
        </w:rPr>
        <w:t xml:space="preserve">What information do you need for your poster and invitations?  What materials will you use? </w:t>
      </w:r>
    </w:p>
    <w:tbl>
      <w:tblPr>
        <w:tblStyle w:val="Table2"/>
        <w:tblW w:w="937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75"/>
        <w:tblGridChange w:id="0">
          <w:tblGrid>
            <w:gridCol w:w="93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POSTER: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INVITATION: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36"/>
          <w:szCs w:val="36"/>
          <w:rtl w:val="0"/>
        </w:rPr>
        <w:t xml:space="preserve">Ideas: </w:t>
      </w:r>
      <w:r w:rsidDel="00000000" w:rsidR="00000000" w:rsidRPr="00000000">
        <w:rPr>
          <w:sz w:val="24"/>
          <w:szCs w:val="24"/>
          <w:rtl w:val="0"/>
        </w:rPr>
        <w:t xml:space="preserve">rough sketches of at least 3 options </w:t>
      </w:r>
    </w:p>
    <w:tbl>
      <w:tblPr>
        <w:tblStyle w:val="Table3"/>
        <w:tblW w:w="937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75"/>
        <w:tblGridChange w:id="0">
          <w:tblGrid>
            <w:gridCol w:w="93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0" w:firstLine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*What Elements of Art and Principles of Design will be featured in your design ideas?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36"/>
          <w:szCs w:val="36"/>
          <w:rtl w:val="0"/>
        </w:rPr>
        <w:t xml:space="preserve">Final Design: (</w:t>
      </w:r>
      <w:r w:rsidDel="00000000" w:rsidR="00000000" w:rsidRPr="00000000">
        <w:rPr>
          <w:sz w:val="24"/>
          <w:szCs w:val="24"/>
          <w:rtl w:val="0"/>
        </w:rPr>
        <w:t xml:space="preserve">include colour choices and scale)</w:t>
      </w:r>
    </w:p>
    <w:tbl>
      <w:tblPr>
        <w:tblStyle w:val="Table4"/>
        <w:tblW w:w="937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75"/>
        <w:tblGridChange w:id="0">
          <w:tblGrid>
            <w:gridCol w:w="93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Economic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horizontal line" id="1" name="image6.png"/>
          <a:graphic>
            <a:graphicData uri="http://schemas.openxmlformats.org/drawingml/2006/picture">
              <pic:pic>
                <pic:nvPicPr>
                  <pic:cNvPr descr="horizontal line"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firstLine="75"/>
      <w:contextualSpacing w:val="0"/>
      <w:rPr>
        <w:rFonts w:ascii="Economica" w:cs="Economica" w:eastAsia="Economica" w:hAnsi="Economica"/>
      </w:rPr>
    </w:pPr>
    <w:r w:rsidDel="00000000" w:rsidR="00000000" w:rsidRPr="00000000">
      <w:rPr>
        <w:rFonts w:ascii="Economica" w:cs="Economica" w:eastAsia="Economica" w:hAnsi="Economic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horizontal line" id="4" name="image9.png"/>
          <a:graphic>
            <a:graphicData uri="http://schemas.openxmlformats.org/drawingml/2006/picture">
              <pic:pic>
                <pic:nvPicPr>
                  <pic:cNvPr descr="horizontal line" id="0" name="image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Style w:val="Subtitle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contextualSpacing w:val="0"/>
      <w:rPr/>
    </w:pPr>
    <w:bookmarkStart w:colFirst="0" w:colLast="0" w:name="_w494w0yg8rg0" w:id="5"/>
    <w:bookmarkEnd w:id="5"/>
    <w:r w:rsidDel="00000000" w:rsidR="00000000" w:rsidRPr="00000000">
      <w:rPr>
        <w:rtl w:val="0"/>
      </w:rPr>
      <w:t xml:space="preserve">image source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https://www.pinterest.com/pin/143411569358418315/</w:t>
      </w:r>
    </w:hyperlink>
    <w:r w:rsidDel="00000000" w:rsidR="00000000" w:rsidRPr="00000000">
      <w:rPr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Subtitle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contextualSpacing w:val="0"/>
      <w:rPr/>
    </w:pPr>
    <w:bookmarkStart w:colFirst="0" w:colLast="0" w:name="_leajue2ys1lr" w:id="4"/>
    <w:bookmarkEnd w:id="4"/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horizontal line" id="5" name="image10.png"/>
          <a:graphic>
            <a:graphicData uri="http://schemas.openxmlformats.org/drawingml/2006/picture">
              <pic:pic>
                <pic:nvPicPr>
                  <pic:cNvPr descr="horizontal line" id="0" name="image10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-15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spacing w:after="0" w:before="480" w:line="240" w:lineRule="auto"/>
      <w:ind w:right="1785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/>
    <w:rPr>
      <w:b w:val="1"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0" w:line="240" w:lineRule="auto"/>
      <w:ind w:left="0" w:firstLine="15"/>
    </w:pPr>
    <w:rPr>
      <w:rFonts w:ascii="Economica" w:cs="Economica" w:eastAsia="Economica" w:hAnsi="Economica"/>
      <w:sz w:val="60"/>
      <w:szCs w:val="60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rFonts w:ascii="Economica" w:cs="Economica" w:eastAsia="Economica" w:hAnsi="Economica"/>
      <w:color w:val="999999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image" Target="media/image8.png"/><Relationship Id="rId6" Type="http://schemas.openxmlformats.org/officeDocument/2006/relationships/image" Target="media/image7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conomica-regular.ttf"/><Relationship Id="rId2" Type="http://schemas.openxmlformats.org/officeDocument/2006/relationships/font" Target="fonts/Economica-bold.ttf"/><Relationship Id="rId3" Type="http://schemas.openxmlformats.org/officeDocument/2006/relationships/font" Target="fonts/Economica-italic.ttf"/><Relationship Id="rId4" Type="http://schemas.openxmlformats.org/officeDocument/2006/relationships/font" Target="fonts/Economic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hyperlink" Target="https://www.pinterest.com/pin/143411569358418315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